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both"/>
        <w:rPr/>
      </w:pPr>
      <w:bookmarkStart w:id="0" w:name="_GoBack"/>
      <w:bookmarkEnd w:id="0"/>
      <w:r>
        <w:rPr>
          <w:rFonts w:hint="default"/>
          <w:b/>
          <w:sz w:val="28"/>
          <w:szCs w:val="28"/>
          <w:lang w:val="en-US"/>
        </w:rPr>
        <w:t>IV MUESTRA DE TEATRO AMATEUR DE BENICÀSSIM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presente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convocan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>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Bases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IV Muestra 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 Amateur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  </w:t>
      </w:r>
      <w:r>
        <w:rPr>
          <w:rFonts w:hint="default"/>
          <w:sz w:val="28"/>
          <w:szCs w:val="28"/>
          <w:lang w:val="en-US"/>
        </w:rPr>
        <w:t xml:space="preserve">de Benicàssim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organizan </w:t>
      </w:r>
      <w:r>
        <w:rPr>
          <w:rFonts w:hint="default"/>
          <w:sz w:val="28"/>
          <w:szCs w:val="28"/>
          <w:lang w:val="en-US"/>
        </w:rPr>
        <w:t xml:space="preserve">las </w:t>
      </w:r>
      <w:r>
        <w:rPr>
          <w:rFonts w:hint="default"/>
          <w:sz w:val="28"/>
          <w:szCs w:val="28"/>
          <w:lang w:val="en-US"/>
        </w:rPr>
        <w:t xml:space="preserve">Concejalías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Cultura</w:t>
      </w:r>
      <w:r>
        <w:rPr>
          <w:rFonts w:hint="default"/>
          <w:sz w:val="28"/>
          <w:szCs w:val="28"/>
          <w:lang w:val="en-US"/>
        </w:rPr>
        <w:t xml:space="preserve"> y de Fiestas 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Ilmo.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Ayuntamiento</w:t>
      </w:r>
      <w:r>
        <w:rPr>
          <w:rFonts w:hint="default"/>
          <w:sz w:val="28"/>
          <w:szCs w:val="28"/>
          <w:lang w:val="en-US"/>
        </w:rPr>
        <w:t xml:space="preserve"> de Benicàssim </w:t>
      </w:r>
      <w:r>
        <w:rPr>
          <w:rFonts w:hint="default"/>
          <w:sz w:val="28"/>
          <w:szCs w:val="28"/>
          <w:lang w:val="en-US"/>
        </w:rPr>
        <w:t>con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colaboración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Asociación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Cultural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Amigos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pertenecientes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Federación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Comunidad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Valenciana.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estén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registrados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asociación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tengan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carácter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aficionado,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siempre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pertenezcan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Federación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Amateur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Comunidad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Valenciana.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2.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carácter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formato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propuestas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libre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cuanto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género,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excluyéndose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infantil.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3.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tendrá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lugar los fines de semana de las fiestas de septiembre de 2024 de la localidad, en fechas por determinar, dentro de la programación de fiestas de este mes. Todas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representaciones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comenzarán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19 </w:t>
      </w:r>
      <w:r>
        <w:rPr>
          <w:rFonts w:hint="default"/>
          <w:sz w:val="28"/>
          <w:szCs w:val="28"/>
          <w:lang w:val="en-US"/>
        </w:rPr>
        <w:t>horas.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4.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presentar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máximo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propuestas,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pudiendo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más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montaje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grupo. No podrán volver a presentarse las obras seleccionadas en ediciones anteriores de la Muestra.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5.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representaciones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realizarán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lengua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valenciana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castellana.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6.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cambios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respecto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documentación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enviada.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cambios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texto,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reparto,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escenografía,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cualquier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modificación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pueda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diferir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respecto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enlace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vídeo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enviado,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notificada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antelación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comité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organizador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adoptará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decisión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considere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oportuna,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pudiendo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incluso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darse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descalificación.</w:t>
      </w:r>
    </w:p>
    <w:p>
      <w:pPr>
        <w:pStyle w:val="style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7.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Todas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representaciones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tendrán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duración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entre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60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120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minutos,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incluido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descanso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hubiera.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organización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valorar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montajes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cumplan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requisito.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8.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pago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derechos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autor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frente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SGAE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entidad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gestión,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hubiere,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correrán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cargo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Ilmo.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Ayuntamiento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de Benicàssim.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9.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comité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determinará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entre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propuestas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presentadas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tres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cerrará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una</w:t>
      </w:r>
      <w:r>
        <w:rPr>
          <w:rFonts w:hint="default"/>
          <w:sz w:val="28"/>
          <w:szCs w:val="28"/>
          <w:lang w:val="en-US"/>
        </w:rPr>
        <w:t xml:space="preserve"> cuarta representación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Asociación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Cultural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Amigos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organizador.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seleccionarse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propuestas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más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quedarán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suplentes</w:t>
      </w:r>
      <w:r>
        <w:rPr>
          <w:rFonts w:hint="default"/>
          <w:sz w:val="28"/>
          <w:szCs w:val="28"/>
          <w:lang w:val="en-US"/>
        </w:rPr>
        <w:t>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10.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representaciones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realizarán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el Teatro Municipal Francesc Tárrega de Benicàssim. 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11.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disponer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del Teatro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todo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equipamiento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día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11 </w:t>
      </w:r>
      <w:r>
        <w:rPr>
          <w:rFonts w:hint="default"/>
          <w:sz w:val="28"/>
          <w:szCs w:val="28"/>
          <w:lang w:val="en-US"/>
        </w:rPr>
        <w:t>horas,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así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personal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técnico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dicha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sala</w:t>
      </w:r>
      <w:r>
        <w:rPr>
          <w:rFonts w:hint="default"/>
          <w:sz w:val="28"/>
          <w:szCs w:val="28"/>
          <w:lang w:val="en-US"/>
        </w:rPr>
        <w:t>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12.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Todos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tener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capacidad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facturar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electrónicamente,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recibirán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cantidad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800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euros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concepto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gastos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montaje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Ilmo.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Ayuntamiento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Benicàssim.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recibirán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Federación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Amateur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Comunidad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Valenciana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cantidad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fijada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propios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presupuestos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evento.</w:t>
      </w:r>
    </w:p>
    <w:p>
      <w:pPr>
        <w:pStyle w:val="style0"/>
        <w:jc w:val="both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13.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interesados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remitir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antes del 30 de abril de 2024 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siguiente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documentación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correo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electrónico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teatroamateurbenicassim@gmail.com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siguiente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documentación: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Solicitud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participación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modelo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adjunta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bases.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Fotocopia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NIF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Fotocopia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Exención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IVA.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Texto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íntegro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Dossier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historial,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ficha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técnica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artística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sinopsis,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fotografías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críticas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prensa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hubiere.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Vídeo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completo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subido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nube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colgado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internet,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(YouTube,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Vimeo,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etc),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incluyendo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link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acceso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directo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visualizarlo.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enlaces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abiertos,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necesidad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autorización,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admitan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enlaces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que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hagan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necesaria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descarga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vídeo.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* Certificado de Responsabilidad Civil. En caso de no tenerlo se podrá solicitar al tesorero (tesorero@teatreamateur.org).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14.</w:t>
      </w:r>
      <w:r>
        <w:rPr>
          <w:rFonts w:hint="default"/>
          <w:sz w:val="28"/>
          <w:szCs w:val="28"/>
          <w:lang w:val="en-US"/>
        </w:rPr>
        <w:t xml:space="preserve">  Sólo los </w:t>
      </w:r>
      <w:r>
        <w:rPr>
          <w:rFonts w:hint="default"/>
          <w:sz w:val="28"/>
          <w:szCs w:val="28"/>
          <w:lang w:val="en-US"/>
        </w:rPr>
        <w:t>grupos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seleccionados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deberán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aportar la autorización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autor,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SGAE,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sociedad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similar gestora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para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representarla. Igualmente los grupos seleccionados deberán aportar 5 carteles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y</w:t>
      </w:r>
      <w:r>
        <w:rPr>
          <w:rFonts w:hint="default"/>
          <w:sz w:val="28"/>
          <w:szCs w:val="28"/>
          <w:lang w:val="en-US"/>
        </w:rPr>
        <w:t xml:space="preserve"> 90 programas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mano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obra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representar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15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días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antelación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inicio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Muestra.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15.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Comisión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organizadora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reserva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derecho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interpretar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normas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establecidas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bases,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así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modificación.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Ilmo.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Ayuntamiento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Benicassim 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reserva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derecho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suspender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aplazar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situación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sanitaria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COVID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19,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cualquier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otra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circunstancia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excepcional.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Cualquier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circunstancia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prevista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bases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resuelta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forma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inapelable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Comisión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Organizadora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Muestra.</w:t>
      </w: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16.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Cualquier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duda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respecto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estas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bases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se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podrá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plantear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través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correo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electrónico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ajarbeloa@gmail.com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llamando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teléfono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622529262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(Antonio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Arbeloa).</w:t>
      </w: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  <w:lang w:val="en-US"/>
        </w:rPr>
        <w:t xml:space="preserve">                                                                              </w:t>
      </w:r>
    </w:p>
    <w:p>
      <w:pPr>
        <w:pStyle w:val="style0"/>
        <w:jc w:val="both"/>
        <w:rPr/>
      </w:pPr>
      <w:r>
        <w:rPr>
          <w:rFonts w:hint="default"/>
          <w:b/>
          <w:sz w:val="28"/>
          <w:szCs w:val="28"/>
          <w:lang w:val="en-US"/>
        </w:rPr>
        <w:t>SOLICITUD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PARTICIPACIÓN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EN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LA</w:t>
      </w:r>
      <w:r>
        <w:rPr>
          <w:rFonts w:hint="default"/>
          <w:b/>
          <w:sz w:val="28"/>
          <w:szCs w:val="28"/>
          <w:lang w:val="en-US"/>
        </w:rPr>
        <w:t xml:space="preserve"> IV MUESTRA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TEATRO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AMATEUR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 BENICÀSSIM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hint="default"/>
          <w:b/>
          <w:sz w:val="28"/>
          <w:szCs w:val="28"/>
          <w:lang w:val="en-US"/>
        </w:rPr>
        <w:t>DATOS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DEL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Nombre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Dirección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Localidad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Provincia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CIF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Web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  <w:r>
        <w:rPr>
          <w:rFonts w:hint="default"/>
          <w:sz w:val="28"/>
          <w:szCs w:val="28"/>
          <w:lang w:val="en-US"/>
        </w:rPr>
        <w:t>Correo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electrónico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del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en-US"/>
        </w:rPr>
        <w:t>grupo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  <w:r>
        <w:rPr>
          <w:rFonts w:hint="default"/>
          <w:b/>
          <w:sz w:val="28"/>
          <w:szCs w:val="28"/>
          <w:lang w:val="en-US"/>
        </w:rPr>
        <w:t>DATOS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LA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OBRA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Título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Autoría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Dirección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Duración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aproximada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Intermedio: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SÍ/NO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Género: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Comedia/Drama</w:t>
      </w: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 w:val="false"/>
          <w:sz w:val="28"/>
          <w:szCs w:val="28"/>
          <w:lang w:val="en-US"/>
        </w:rPr>
        <w:t>Idioma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obra: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Valenciano/Castellano</w:t>
      </w: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</w:p>
    <w:p>
      <w:pPr>
        <w:pStyle w:val="style0"/>
        <w:jc w:val="both"/>
        <w:rPr>
          <w:rFonts w:hint="default"/>
          <w:b/>
          <w:sz w:val="28"/>
          <w:szCs w:val="28"/>
          <w:lang w:val="en-US"/>
        </w:rPr>
      </w:pPr>
    </w:p>
    <w:p>
      <w:pPr>
        <w:pStyle w:val="style0"/>
        <w:jc w:val="both"/>
        <w:rPr/>
      </w:pPr>
      <w:r>
        <w:rPr>
          <w:rFonts w:hint="default"/>
          <w:b/>
          <w:sz w:val="28"/>
          <w:szCs w:val="28"/>
          <w:lang w:val="en-US"/>
        </w:rPr>
        <w:t>DATOS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DE</w:t>
      </w:r>
      <w:r>
        <w:rPr>
          <w:rFonts w:hint="default"/>
          <w:b/>
          <w:sz w:val="28"/>
          <w:szCs w:val="28"/>
          <w:lang w:val="en-US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REPRESENTACIÓN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Nombre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y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apellidos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persona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representante</w:t>
      </w:r>
    </w:p>
    <w:p>
      <w:pPr>
        <w:pStyle w:val="style0"/>
        <w:jc w:val="both"/>
        <w:rPr>
          <w:rFonts w:hint="default"/>
          <w:b w:val="false"/>
          <w:sz w:val="28"/>
          <w:szCs w:val="28"/>
          <w:lang w:val="en-US"/>
        </w:rPr>
      </w:pP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DNI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persona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representante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Dirección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Localidad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Provincia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Correo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electrónico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Teléfono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1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Teléfono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2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grupo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declara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que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miembros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mismo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no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ejercen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activo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teatro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profesional: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SÍ/NO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grupo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declara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que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está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posesión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autorización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autor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para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representación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obra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para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posterior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pago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derechos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autor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por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parte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organización: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SÍ/NO</w:t>
      </w:r>
    </w:p>
    <w:p>
      <w:pPr>
        <w:pStyle w:val="style0"/>
        <w:jc w:val="both"/>
        <w:rPr/>
      </w:pPr>
      <w:r>
        <w:rPr>
          <w:rFonts w:hint="default"/>
          <w:b w:val="false"/>
          <w:sz w:val="28"/>
          <w:szCs w:val="28"/>
          <w:lang w:val="en-US"/>
        </w:rPr>
        <w:t>COMENTARIOS: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Si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necesitáis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hacernos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cualquier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aclaración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sobre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obra,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la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documentación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el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montaje,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podéis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hacerlo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a</w:t>
      </w:r>
      <w:r>
        <w:rPr>
          <w:rFonts w:hint="default"/>
          <w:b w:val="false"/>
          <w:sz w:val="28"/>
          <w:szCs w:val="28"/>
          <w:lang w:val="en-US"/>
        </w:rPr>
        <w:t xml:space="preserve"> </w:t>
      </w:r>
      <w:r>
        <w:rPr>
          <w:rFonts w:hint="default"/>
          <w:b w:val="false"/>
          <w:sz w:val="28"/>
          <w:szCs w:val="28"/>
          <w:lang w:val="en-US"/>
        </w:rPr>
        <w:t>continuación:</w:t>
      </w: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jc w:val="both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907</Words>
  <Characters>4902</Characters>
  <Application>WPS Office</Application>
  <Paragraphs>67</Paragraphs>
  <CharactersWithSpaces>5839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2021-02-15T08:51:16Z</dcterms:created>
  <dc:creator>B3-A40</dc:creator>
  <lastModifiedBy>B3-A40</lastModifiedBy>
  <dcterms:modified xsi:type="dcterms:W3CDTF">2024-02-18T22:25:27Z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9aca92d3571446d9b95c26b2f1641b72</vt:lpwstr>
  </property>
</Properties>
</file>